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E28" w:rsidRDefault="00891E28" w:rsidP="00891E28">
      <w:pPr>
        <w:pStyle w:val="NormalWeb"/>
        <w:spacing w:before="0" w:beforeAutospacing="0" w:after="0" w:afterAutospacing="0"/>
        <w:rPr>
          <w:rFonts w:ascii="Open Sans" w:hAnsi="Open Sans" w:cs="Open Sans"/>
          <w:color w:val="545454"/>
          <w:sz w:val="28"/>
          <w:szCs w:val="28"/>
        </w:rPr>
      </w:pPr>
      <w:r>
        <w:rPr>
          <w:rStyle w:val="lev"/>
          <w:rFonts w:ascii="Open Sans" w:hAnsi="Open Sans" w:cs="Open Sans"/>
          <w:color w:val="545454"/>
          <w:sz w:val="28"/>
          <w:szCs w:val="28"/>
        </w:rPr>
        <w:t>Numérisation 3D précise d'objets de taille moyenne à grande dans des conditions difficiles</w:t>
      </w:r>
    </w:p>
    <w:p w:rsidR="00891E28" w:rsidRDefault="00891E28" w:rsidP="00891E28">
      <w:pPr>
        <w:pStyle w:val="NormalWeb"/>
        <w:spacing w:before="0" w:beforeAutospacing="0" w:after="0" w:afterAutospacing="0"/>
        <w:rPr>
          <w:rFonts w:ascii="Open Sans" w:hAnsi="Open Sans" w:cs="Open Sans"/>
          <w:color w:val="545454"/>
          <w:sz w:val="28"/>
          <w:szCs w:val="28"/>
        </w:rPr>
      </w:pPr>
      <w:r>
        <w:rPr>
          <w:rFonts w:ascii="Open Sans" w:hAnsi="Open Sans" w:cs="Open Sans"/>
          <w:color w:val="545454"/>
          <w:sz w:val="28"/>
          <w:szCs w:val="28"/>
        </w:rPr>
        <w:t>• Précision certifiée selon les recommandations VDI / VDE</w:t>
      </w:r>
      <w:r>
        <w:rPr>
          <w:rFonts w:ascii="Open Sans" w:hAnsi="Open Sans" w:cs="Open Sans"/>
          <w:color w:val="545454"/>
          <w:sz w:val="28"/>
          <w:szCs w:val="28"/>
        </w:rPr>
        <w:br/>
        <w:t>• Quatre caméras 5Mpix</w:t>
      </w:r>
      <w:r>
        <w:rPr>
          <w:rFonts w:ascii="Open Sans" w:hAnsi="Open Sans" w:cs="Open Sans"/>
          <w:color w:val="545454"/>
          <w:sz w:val="28"/>
          <w:szCs w:val="28"/>
        </w:rPr>
        <w:br/>
        <w:t>• Deux plages de numérisation dans une seule unité</w:t>
      </w:r>
      <w:r>
        <w:rPr>
          <w:rFonts w:ascii="Open Sans" w:hAnsi="Open Sans" w:cs="Open Sans"/>
          <w:color w:val="545454"/>
          <w:sz w:val="28"/>
          <w:szCs w:val="28"/>
        </w:rPr>
        <w:br/>
        <w:t>• Dispositif étanche à la poussière (IP62</w:t>
      </w:r>
      <w:proofErr w:type="gramStart"/>
      <w:r>
        <w:rPr>
          <w:rFonts w:ascii="Open Sans" w:hAnsi="Open Sans" w:cs="Open Sans"/>
          <w:color w:val="545454"/>
          <w:sz w:val="28"/>
          <w:szCs w:val="28"/>
        </w:rPr>
        <w:t>)</w:t>
      </w:r>
      <w:proofErr w:type="gramEnd"/>
      <w:r>
        <w:rPr>
          <w:rFonts w:ascii="Open Sans" w:hAnsi="Open Sans" w:cs="Open Sans"/>
          <w:color w:val="545454"/>
          <w:sz w:val="28"/>
          <w:szCs w:val="28"/>
        </w:rPr>
        <w:br/>
        <w:t>• Dédié aux industries et à tous les types de lignes de production</w:t>
      </w:r>
      <w:r>
        <w:rPr>
          <w:rFonts w:ascii="Open Sans" w:hAnsi="Open Sans" w:cs="Open Sans"/>
          <w:color w:val="545454"/>
          <w:sz w:val="28"/>
          <w:szCs w:val="28"/>
        </w:rPr>
        <w:br/>
        <w:t>• Parfait pour: contrôle qualité, rétro-ingénierie et prototypage rapide</w:t>
      </w:r>
    </w:p>
    <w:p w:rsidR="00015680" w:rsidRDefault="00015680"/>
    <w:p w:rsidR="00891E28" w:rsidRPr="00891E28" w:rsidRDefault="00891E28" w:rsidP="00891E28">
      <w:pPr>
        <w:pStyle w:val="NormalWeb"/>
        <w:shd w:val="clear" w:color="auto" w:fill="F6F6F6"/>
        <w:spacing w:before="0" w:beforeAutospacing="0" w:after="0" w:afterAutospacing="0"/>
        <w:rPr>
          <w:rStyle w:val="lev"/>
          <w:rFonts w:ascii="Arial" w:hAnsi="Arial" w:cs="Arial"/>
          <w:caps/>
          <w:color w:val="174291"/>
          <w:sz w:val="36"/>
          <w:szCs w:val="36"/>
        </w:rPr>
      </w:pPr>
      <w:r w:rsidRPr="00891E28">
        <w:rPr>
          <w:rStyle w:val="lev"/>
          <w:rFonts w:ascii="Arial" w:hAnsi="Arial" w:cs="Arial"/>
          <w:caps/>
          <w:color w:val="174291"/>
          <w:sz w:val="36"/>
          <w:szCs w:val="36"/>
        </w:rPr>
        <w:t>Aperçu</w:t>
      </w:r>
    </w:p>
    <w:p w:rsidR="00891E28" w:rsidRDefault="00891E28" w:rsidP="00891E28"/>
    <w:p w:rsidR="00891E28" w:rsidRDefault="00891E28" w:rsidP="00891E28">
      <w:pPr>
        <w:rPr>
          <w:rFonts w:ascii="Open Sans" w:eastAsia="Times New Roman" w:hAnsi="Open Sans" w:cs="Open Sans"/>
          <w:color w:val="545454"/>
          <w:sz w:val="28"/>
          <w:szCs w:val="28"/>
          <w:lang w:eastAsia="fr-FR"/>
        </w:rPr>
      </w:pPr>
      <w:r w:rsidRPr="00891E28">
        <w:rPr>
          <w:rFonts w:ascii="Open Sans" w:eastAsia="Times New Roman" w:hAnsi="Open Sans" w:cs="Open Sans"/>
          <w:color w:val="545454"/>
          <w:sz w:val="28"/>
          <w:szCs w:val="28"/>
          <w:lang w:eastAsia="fr-FR"/>
        </w:rPr>
        <w:t xml:space="preserve">Premier scanner 3D prêt à numériser dans presque toutes les conditions. Avec cet appareil, la numérisation 3D à l'extérieur ou dans des conditions difficiles est possible. Grâce à 2 plages de numérisation modifiables, il vous permet de numériser des objets de taille moyenne à grande. Grâce à ses 4 caméras 5Mpix, ce scanner est un appareil très polyvalent et professionnel. Heavy </w:t>
      </w:r>
      <w:proofErr w:type="spellStart"/>
      <w:r w:rsidRPr="00891E28">
        <w:rPr>
          <w:rFonts w:ascii="Open Sans" w:eastAsia="Times New Roman" w:hAnsi="Open Sans" w:cs="Open Sans"/>
          <w:color w:val="545454"/>
          <w:sz w:val="28"/>
          <w:szCs w:val="28"/>
          <w:lang w:eastAsia="fr-FR"/>
        </w:rPr>
        <w:t>Duty</w:t>
      </w:r>
      <w:proofErr w:type="spellEnd"/>
      <w:r w:rsidRPr="00891E28">
        <w:rPr>
          <w:rFonts w:ascii="Open Sans" w:eastAsia="Times New Roman" w:hAnsi="Open Sans" w:cs="Open Sans"/>
          <w:color w:val="545454"/>
          <w:sz w:val="28"/>
          <w:szCs w:val="28"/>
          <w:lang w:eastAsia="fr-FR"/>
        </w:rPr>
        <w:t xml:space="preserve"> </w:t>
      </w:r>
      <w:proofErr w:type="spellStart"/>
      <w:r w:rsidRPr="00891E28">
        <w:rPr>
          <w:rFonts w:ascii="Open Sans" w:eastAsia="Times New Roman" w:hAnsi="Open Sans" w:cs="Open Sans"/>
          <w:color w:val="545454"/>
          <w:sz w:val="28"/>
          <w:szCs w:val="28"/>
          <w:lang w:eastAsia="fr-FR"/>
        </w:rPr>
        <w:t>Quadro</w:t>
      </w:r>
      <w:proofErr w:type="spellEnd"/>
      <w:r w:rsidRPr="00891E28">
        <w:rPr>
          <w:rFonts w:ascii="Open Sans" w:eastAsia="Times New Roman" w:hAnsi="Open Sans" w:cs="Open Sans"/>
          <w:color w:val="545454"/>
          <w:sz w:val="28"/>
          <w:szCs w:val="28"/>
          <w:lang w:eastAsia="fr-FR"/>
        </w:rPr>
        <w:t xml:space="preserve"> est une solution 3D idéale pour les fournisseurs de services de numérisation et les entreprises qui conçoivent et produisent des éléments qui nécessitent un contrôle de qualité, une ingénierie inverse et un prototypage rapide.</w:t>
      </w:r>
    </w:p>
    <w:p w:rsidR="00891E28" w:rsidRDefault="00891E28" w:rsidP="00891E28">
      <w:pPr>
        <w:rPr>
          <w:rFonts w:ascii="Open Sans" w:eastAsia="Times New Roman" w:hAnsi="Open Sans" w:cs="Open Sans"/>
          <w:color w:val="545454"/>
          <w:sz w:val="28"/>
          <w:szCs w:val="28"/>
          <w:lang w:eastAsia="fr-FR"/>
        </w:rPr>
      </w:pPr>
    </w:p>
    <w:p w:rsidR="00891E28" w:rsidRDefault="00891E28" w:rsidP="00891E28">
      <w:pPr>
        <w:rPr>
          <w:rStyle w:val="lev"/>
          <w:rFonts w:ascii="Arial" w:hAnsi="Arial" w:cs="Arial"/>
          <w:caps/>
          <w:color w:val="174291"/>
          <w:sz w:val="36"/>
          <w:szCs w:val="36"/>
        </w:rPr>
      </w:pPr>
      <w:r>
        <w:rPr>
          <w:rStyle w:val="lev"/>
          <w:rFonts w:ascii="Arial" w:hAnsi="Arial" w:cs="Arial"/>
          <w:caps/>
          <w:color w:val="174291"/>
          <w:sz w:val="36"/>
          <w:szCs w:val="36"/>
        </w:rPr>
        <w:t>EXEMPLES D'APPLICATIONS</w:t>
      </w:r>
    </w:p>
    <w:p w:rsidR="00891E28" w:rsidRPr="00891E28" w:rsidRDefault="00891E28" w:rsidP="00891E28">
      <w:pPr>
        <w:rPr>
          <w:rFonts w:ascii="Open Sans" w:eastAsia="Times New Roman" w:hAnsi="Open Sans" w:cs="Open Sans"/>
          <w:color w:val="545454"/>
          <w:sz w:val="28"/>
          <w:szCs w:val="28"/>
          <w:lang w:eastAsia="fr-FR"/>
        </w:rPr>
      </w:pPr>
    </w:p>
    <w:p w:rsidR="00891E28" w:rsidRDefault="00891E28" w:rsidP="00891E28">
      <w:pPr>
        <w:rPr>
          <w:rFonts w:ascii="Open Sans" w:eastAsia="Times New Roman" w:hAnsi="Open Sans" w:cs="Open Sans"/>
          <w:color w:val="545454"/>
          <w:sz w:val="28"/>
          <w:szCs w:val="28"/>
          <w:lang w:eastAsia="fr-FR"/>
        </w:rPr>
      </w:pPr>
      <w:r w:rsidRPr="00891E28">
        <w:rPr>
          <w:rFonts w:ascii="Open Sans" w:eastAsia="Times New Roman" w:hAnsi="Open Sans" w:cs="Open Sans"/>
          <w:color w:val="545454"/>
          <w:sz w:val="28"/>
          <w:szCs w:val="28"/>
          <w:lang w:eastAsia="fr-FR"/>
        </w:rPr>
        <w:t>• Mesure d'objets difficiles d'accès</w:t>
      </w:r>
      <w:r w:rsidRPr="00891E28">
        <w:rPr>
          <w:rFonts w:ascii="Open Sans" w:eastAsia="Times New Roman" w:hAnsi="Open Sans" w:cs="Open Sans"/>
          <w:color w:val="545454"/>
          <w:sz w:val="28"/>
          <w:szCs w:val="28"/>
          <w:lang w:eastAsia="fr-FR"/>
        </w:rPr>
        <w:br/>
        <w:t>• Capture de la forme des objets en plein air</w:t>
      </w:r>
      <w:r w:rsidRPr="00891E28">
        <w:rPr>
          <w:rFonts w:ascii="Open Sans" w:eastAsia="Times New Roman" w:hAnsi="Open Sans" w:cs="Open Sans"/>
          <w:color w:val="545454"/>
          <w:sz w:val="28"/>
          <w:szCs w:val="28"/>
          <w:lang w:eastAsia="fr-FR"/>
        </w:rPr>
        <w:br/>
        <w:t>• Mesure des éléments déformés / soudés et comparaison avec le modèle CAO</w:t>
      </w:r>
      <w:r w:rsidRPr="00891E28">
        <w:rPr>
          <w:rFonts w:ascii="Open Sans" w:eastAsia="Times New Roman" w:hAnsi="Open Sans" w:cs="Open Sans"/>
          <w:color w:val="545454"/>
          <w:sz w:val="28"/>
          <w:szCs w:val="28"/>
          <w:lang w:eastAsia="fr-FR"/>
        </w:rPr>
        <w:br/>
        <w:t>• Contrôle de la qualité des pièces en fonte</w:t>
      </w:r>
      <w:r w:rsidRPr="00891E28">
        <w:rPr>
          <w:rFonts w:ascii="Open Sans" w:eastAsia="Times New Roman" w:hAnsi="Open Sans" w:cs="Open Sans"/>
          <w:color w:val="545454"/>
          <w:sz w:val="28"/>
          <w:szCs w:val="28"/>
          <w:lang w:eastAsia="fr-FR"/>
        </w:rPr>
        <w:br/>
        <w:t>• Mesure des composants pressés</w:t>
      </w:r>
      <w:r w:rsidRPr="00891E28">
        <w:rPr>
          <w:rFonts w:ascii="Open Sans" w:eastAsia="Times New Roman" w:hAnsi="Open Sans" w:cs="Open Sans"/>
          <w:color w:val="545454"/>
          <w:sz w:val="28"/>
          <w:szCs w:val="28"/>
          <w:lang w:eastAsia="fr-FR"/>
        </w:rPr>
        <w:br/>
        <w:t>• Contrôle des objets difficiles à mesurer</w:t>
      </w:r>
    </w:p>
    <w:p w:rsidR="00891E28" w:rsidRDefault="00891E28" w:rsidP="00891E28">
      <w:pPr>
        <w:rPr>
          <w:rFonts w:ascii="Open Sans" w:eastAsia="Times New Roman" w:hAnsi="Open Sans" w:cs="Open Sans"/>
          <w:color w:val="545454"/>
          <w:sz w:val="28"/>
          <w:szCs w:val="28"/>
          <w:lang w:eastAsia="fr-FR"/>
        </w:rPr>
      </w:pPr>
    </w:p>
    <w:p w:rsidR="00891E28" w:rsidRPr="00891E28" w:rsidRDefault="00891E28" w:rsidP="00891E28">
      <w:pPr>
        <w:spacing w:after="0" w:line="240" w:lineRule="auto"/>
        <w:jc w:val="center"/>
        <w:rPr>
          <w:rFonts w:ascii="Arial" w:eastAsia="Times New Roman" w:hAnsi="Arial" w:cs="Arial"/>
          <w:color w:val="545454"/>
          <w:sz w:val="35"/>
          <w:szCs w:val="35"/>
          <w:lang w:eastAsia="fr-FR"/>
        </w:rPr>
      </w:pPr>
      <w:r w:rsidRPr="00891E28">
        <w:rPr>
          <w:rFonts w:ascii="Arial" w:eastAsia="Times New Roman" w:hAnsi="Arial" w:cs="Arial"/>
          <w:b/>
          <w:bCs/>
          <w:color w:val="174291"/>
          <w:sz w:val="35"/>
          <w:szCs w:val="35"/>
          <w:lang w:eastAsia="fr-FR"/>
        </w:rPr>
        <w:lastRenderedPageBreak/>
        <w:t>PLAGE DE BALAYAGE ÉTROITE</w:t>
      </w:r>
    </w:p>
    <w:p w:rsidR="00891E28" w:rsidRPr="00891E28" w:rsidRDefault="00891E28" w:rsidP="00891E28">
      <w:pPr>
        <w:spacing w:after="0" w:line="240" w:lineRule="auto"/>
        <w:jc w:val="center"/>
        <w:textAlignment w:val="top"/>
        <w:rPr>
          <w:rFonts w:ascii="Open Sans" w:eastAsia="Times New Roman" w:hAnsi="Open Sans" w:cs="Open Sans"/>
          <w:color w:val="545454"/>
          <w:sz w:val="25"/>
          <w:szCs w:val="25"/>
          <w:lang w:eastAsia="fr-FR"/>
        </w:rPr>
      </w:pPr>
      <w:r>
        <w:rPr>
          <w:noProof/>
          <w:lang w:eastAsia="fr-FR"/>
        </w:rPr>
        <mc:AlternateContent>
          <mc:Choice Requires="wps">
            <w:drawing>
              <wp:inline distT="0" distB="0" distL="0" distR="0" wp14:anchorId="44C8B506" wp14:editId="32B5DF1F">
                <wp:extent cx="304800" cy="304800"/>
                <wp:effectExtent l="0" t="0" r="0" b="0"/>
                <wp:docPr id="1" name="AutoShape 4" descr="Quadro robus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10CFD" id="AutoShape 4" o:spid="_x0000_s1026" alt="Quadro robus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APJomL8C&#10;AADOBQAADgAAAAAAAAAAAAAAAAAuAgAAZHJzL2Uyb0RvYy54bWxQSwECLQAUAAYACAAAACEATKDp&#10;LNgAAAADAQAADwAAAAAAAAAAAAAAAAAZBQAAZHJzL2Rvd25yZXYueG1sUEsFBgAAAAAEAAQA8wAA&#10;AB4GAAAAAA==&#10;" filled="f" stroked="f">
                <o:lock v:ext="edit" aspectratio="t"/>
                <w10:anchorlock/>
              </v:rect>
            </w:pict>
          </mc:Fallback>
        </mc:AlternateContent>
      </w:r>
      <w:r>
        <w:rPr>
          <w:rFonts w:ascii="Open Sans" w:eastAsia="Times New Roman" w:hAnsi="Open Sans" w:cs="Open Sans"/>
          <w:noProof/>
          <w:color w:val="545454"/>
          <w:sz w:val="25"/>
          <w:szCs w:val="25"/>
          <w:lang w:eastAsia="fr-FR"/>
        </w:rPr>
        <w:drawing>
          <wp:inline distT="0" distB="0" distL="0" distR="0">
            <wp:extent cx="1533525" cy="28575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rrow_scanning_range-161x300.jpg"/>
                    <pic:cNvPicPr/>
                  </pic:nvPicPr>
                  <pic:blipFill>
                    <a:blip r:embed="rId5">
                      <a:extLst>
                        <a:ext uri="{28A0092B-C50C-407E-A947-70E740481C1C}">
                          <a14:useLocalDpi xmlns:a14="http://schemas.microsoft.com/office/drawing/2010/main" val="0"/>
                        </a:ext>
                      </a:extLst>
                    </a:blip>
                    <a:stretch>
                      <a:fillRect/>
                    </a:stretch>
                  </pic:blipFill>
                  <pic:spPr>
                    <a:xfrm>
                      <a:off x="0" y="0"/>
                      <a:ext cx="1533525" cy="2857500"/>
                    </a:xfrm>
                    <a:prstGeom prst="rect">
                      <a:avLst/>
                    </a:prstGeom>
                  </pic:spPr>
                </pic:pic>
              </a:graphicData>
            </a:graphic>
          </wp:inline>
        </w:drawing>
      </w:r>
    </w:p>
    <w:p w:rsidR="00891E28" w:rsidRPr="00891E28" w:rsidRDefault="00891E28" w:rsidP="00891E28">
      <w:pPr>
        <w:spacing w:after="0" w:line="240" w:lineRule="auto"/>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Dans la gamme étroite, les caméras sont montées plus proches les unes des autres, vous pouvez donc numériser dans l'espace de mesure de </w:t>
      </w:r>
      <w:r w:rsidRPr="00891E28">
        <w:rPr>
          <w:rFonts w:ascii="Open Sans" w:eastAsia="Times New Roman" w:hAnsi="Open Sans" w:cs="Open Sans"/>
          <w:b/>
          <w:bCs/>
          <w:color w:val="174291"/>
          <w:sz w:val="25"/>
          <w:szCs w:val="25"/>
          <w:lang w:eastAsia="fr-FR"/>
        </w:rPr>
        <w:t>210 x 145 x 90 mm</w:t>
      </w:r>
      <w:r w:rsidRPr="00891E28">
        <w:rPr>
          <w:rFonts w:ascii="Open Sans" w:eastAsia="Times New Roman" w:hAnsi="Open Sans" w:cs="Open Sans"/>
          <w:color w:val="545454"/>
          <w:sz w:val="25"/>
          <w:szCs w:val="25"/>
          <w:lang w:eastAsia="fr-FR"/>
        </w:rPr>
        <w:t> , pour obtenir la précision et la densité des points les plus élevées. Il est recommandé d'utiliser cette plage pour numériser des éléments de formes complexes.</w:t>
      </w:r>
    </w:p>
    <w:p w:rsidR="00891E28" w:rsidRDefault="00891E28" w:rsidP="00891E28">
      <w:pPr>
        <w:rPr>
          <w:rFonts w:ascii="Open Sans" w:eastAsia="Times New Roman" w:hAnsi="Open Sans" w:cs="Open Sans"/>
          <w:color w:val="545454"/>
          <w:sz w:val="28"/>
          <w:szCs w:val="28"/>
          <w:lang w:eastAsia="fr-FR"/>
        </w:rPr>
      </w:pPr>
    </w:p>
    <w:p w:rsidR="00891E28" w:rsidRDefault="00891E28" w:rsidP="00891E28">
      <w:pPr>
        <w:rPr>
          <w:rFonts w:ascii="Open Sans" w:eastAsia="Times New Roman" w:hAnsi="Open Sans" w:cs="Open Sans"/>
          <w:color w:val="545454"/>
          <w:sz w:val="28"/>
          <w:szCs w:val="28"/>
          <w:lang w:eastAsia="fr-FR"/>
        </w:rPr>
      </w:pPr>
    </w:p>
    <w:p w:rsidR="00891E28" w:rsidRPr="00891E28" w:rsidRDefault="00891E28" w:rsidP="00891E28">
      <w:pPr>
        <w:spacing w:after="0" w:line="240" w:lineRule="auto"/>
        <w:jc w:val="center"/>
        <w:rPr>
          <w:rFonts w:ascii="Arial" w:eastAsia="Times New Roman" w:hAnsi="Arial" w:cs="Arial"/>
          <w:color w:val="545454"/>
          <w:sz w:val="35"/>
          <w:szCs w:val="35"/>
          <w:lang w:eastAsia="fr-FR"/>
        </w:rPr>
      </w:pPr>
      <w:r w:rsidRPr="00891E28">
        <w:rPr>
          <w:rFonts w:ascii="Arial" w:eastAsia="Times New Roman" w:hAnsi="Arial" w:cs="Arial"/>
          <w:b/>
          <w:bCs/>
          <w:color w:val="174291"/>
          <w:sz w:val="35"/>
          <w:szCs w:val="35"/>
          <w:lang w:eastAsia="fr-FR"/>
        </w:rPr>
        <w:t>LARGE GAMME DE BALAYAGE</w:t>
      </w:r>
    </w:p>
    <w:p w:rsidR="00891E28" w:rsidRDefault="00891E28" w:rsidP="00891E28">
      <w:pPr>
        <w:spacing w:after="0" w:line="240" w:lineRule="auto"/>
        <w:jc w:val="center"/>
        <w:textAlignment w:val="top"/>
        <w:rPr>
          <w:rFonts w:ascii="Open Sans" w:eastAsia="Times New Roman" w:hAnsi="Open Sans" w:cs="Open Sans"/>
          <w:color w:val="545454"/>
          <w:sz w:val="25"/>
          <w:szCs w:val="25"/>
          <w:lang w:eastAsia="fr-FR"/>
        </w:rPr>
      </w:pPr>
    </w:p>
    <w:p w:rsidR="00891E28" w:rsidRPr="00891E28" w:rsidRDefault="00891E28" w:rsidP="00891E28">
      <w:pPr>
        <w:spacing w:after="0" w:line="240" w:lineRule="auto"/>
        <w:jc w:val="center"/>
        <w:textAlignment w:val="top"/>
        <w:rPr>
          <w:rFonts w:ascii="Open Sans" w:eastAsia="Times New Roman" w:hAnsi="Open Sans" w:cs="Open Sans"/>
          <w:color w:val="545454"/>
          <w:sz w:val="25"/>
          <w:szCs w:val="25"/>
          <w:lang w:eastAsia="fr-FR"/>
        </w:rPr>
      </w:pPr>
      <w:r>
        <w:rPr>
          <w:rFonts w:ascii="Open Sans" w:eastAsia="Times New Roman" w:hAnsi="Open Sans" w:cs="Open Sans"/>
          <w:noProof/>
          <w:color w:val="545454"/>
          <w:sz w:val="25"/>
          <w:szCs w:val="25"/>
          <w:lang w:eastAsia="fr-FR"/>
        </w:rPr>
        <w:drawing>
          <wp:inline distT="0" distB="0" distL="0" distR="0">
            <wp:extent cx="1609725" cy="28575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de_scanning_range-169x300.jpg"/>
                    <pic:cNvPicPr/>
                  </pic:nvPicPr>
                  <pic:blipFill>
                    <a:blip r:embed="rId6">
                      <a:extLst>
                        <a:ext uri="{28A0092B-C50C-407E-A947-70E740481C1C}">
                          <a14:useLocalDpi xmlns:a14="http://schemas.microsoft.com/office/drawing/2010/main" val="0"/>
                        </a:ext>
                      </a:extLst>
                    </a:blip>
                    <a:stretch>
                      <a:fillRect/>
                    </a:stretch>
                  </pic:blipFill>
                  <pic:spPr>
                    <a:xfrm>
                      <a:off x="0" y="0"/>
                      <a:ext cx="1609725" cy="2857500"/>
                    </a:xfrm>
                    <a:prstGeom prst="rect">
                      <a:avLst/>
                    </a:prstGeom>
                  </pic:spPr>
                </pic:pic>
              </a:graphicData>
            </a:graphic>
          </wp:inline>
        </w:drawing>
      </w:r>
    </w:p>
    <w:p w:rsidR="00891E28" w:rsidRPr="00891E28" w:rsidRDefault="00891E28" w:rsidP="00891E28">
      <w:pPr>
        <w:spacing w:after="0" w:line="240" w:lineRule="auto"/>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Dans la plage étroite, les caméras sont montées plus proches les unes des autres, vous pouvez donc numériser dans l'espace de mesure de </w:t>
      </w:r>
      <w:r w:rsidRPr="00891E28">
        <w:rPr>
          <w:rFonts w:ascii="Open Sans" w:eastAsia="Times New Roman" w:hAnsi="Open Sans" w:cs="Open Sans"/>
          <w:b/>
          <w:bCs/>
          <w:color w:val="174291"/>
          <w:sz w:val="25"/>
          <w:szCs w:val="25"/>
          <w:lang w:eastAsia="fr-FR"/>
        </w:rPr>
        <w:t xml:space="preserve">370 x 265 x </w:t>
      </w:r>
      <w:r w:rsidRPr="00891E28">
        <w:rPr>
          <w:rFonts w:ascii="Open Sans" w:eastAsia="Times New Roman" w:hAnsi="Open Sans" w:cs="Open Sans"/>
          <w:b/>
          <w:bCs/>
          <w:color w:val="174291"/>
          <w:sz w:val="25"/>
          <w:szCs w:val="25"/>
          <w:lang w:eastAsia="fr-FR"/>
        </w:rPr>
        <w:lastRenderedPageBreak/>
        <w:t>150 mm</w:t>
      </w:r>
      <w:r w:rsidRPr="00891E28">
        <w:rPr>
          <w:rFonts w:ascii="Open Sans" w:eastAsia="Times New Roman" w:hAnsi="Open Sans" w:cs="Open Sans"/>
          <w:color w:val="545454"/>
          <w:sz w:val="25"/>
          <w:szCs w:val="25"/>
          <w:lang w:eastAsia="fr-FR"/>
        </w:rPr>
        <w:t> , pour obtenir la précision et la densité des points les plus élevées. Il est recommandé d'utiliser cette plage pour numériser des éléments de formes complexes.</w:t>
      </w:r>
    </w:p>
    <w:p w:rsidR="00891E28" w:rsidRDefault="00891E28" w:rsidP="00891E28">
      <w:pPr>
        <w:rPr>
          <w:rFonts w:ascii="Open Sans" w:eastAsia="Times New Roman" w:hAnsi="Open Sans" w:cs="Open Sans"/>
          <w:color w:val="545454"/>
          <w:sz w:val="28"/>
          <w:szCs w:val="28"/>
          <w:lang w:eastAsia="fr-FR"/>
        </w:rPr>
      </w:pPr>
    </w:p>
    <w:p w:rsidR="00891E28" w:rsidRDefault="00891E28" w:rsidP="00891E28">
      <w:pPr>
        <w:rPr>
          <w:rFonts w:ascii="Open Sans" w:eastAsia="Times New Roman" w:hAnsi="Open Sans" w:cs="Open Sans"/>
          <w:color w:val="545454"/>
          <w:sz w:val="28"/>
          <w:szCs w:val="28"/>
          <w:lang w:eastAsia="fr-FR"/>
        </w:rPr>
      </w:pPr>
    </w:p>
    <w:p w:rsidR="00891E28" w:rsidRDefault="00891E28" w:rsidP="00891E28">
      <w:pPr>
        <w:rPr>
          <w:rFonts w:ascii="Open Sans" w:eastAsia="Times New Roman" w:hAnsi="Open Sans" w:cs="Open Sans"/>
          <w:color w:val="545454"/>
          <w:sz w:val="28"/>
          <w:szCs w:val="28"/>
          <w:lang w:eastAsia="fr-FR"/>
        </w:rPr>
      </w:pPr>
    </w:p>
    <w:tbl>
      <w:tblPr>
        <w:tblW w:w="0" w:type="auto"/>
        <w:tblCellSpacing w:w="15" w:type="dxa"/>
        <w:shd w:val="clear" w:color="auto" w:fill="F6F6F6"/>
        <w:tblCellMar>
          <w:left w:w="0" w:type="dxa"/>
          <w:right w:w="0" w:type="dxa"/>
        </w:tblCellMar>
        <w:tblLook w:val="04A0" w:firstRow="1" w:lastRow="0" w:firstColumn="1" w:lastColumn="0" w:noHBand="0" w:noVBand="1"/>
      </w:tblPr>
      <w:tblGrid>
        <w:gridCol w:w="3853"/>
        <w:gridCol w:w="2644"/>
        <w:gridCol w:w="2559"/>
      </w:tblGrid>
      <w:tr w:rsidR="00891E28" w:rsidRPr="00B310C3"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81CFF4"/>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b/>
                <w:bCs/>
                <w:color w:val="FFFFFF"/>
                <w:lang w:eastAsia="fr-FR"/>
              </w:rPr>
            </w:pPr>
            <w:r w:rsidRPr="00891E28">
              <w:rPr>
                <w:rFonts w:ascii="Open Sans" w:eastAsia="Times New Roman" w:hAnsi="Open Sans" w:cs="Open Sans"/>
                <w:b/>
                <w:bCs/>
                <w:color w:val="FFFFFF"/>
                <w:lang w:eastAsia="fr-FR"/>
              </w:rPr>
              <w:t>Spécifications techniques</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81CFF4"/>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b/>
                <w:bCs/>
                <w:color w:val="FFFFFF"/>
                <w:lang w:val="en-US" w:eastAsia="fr-FR"/>
              </w:rPr>
            </w:pPr>
            <w:proofErr w:type="spellStart"/>
            <w:r w:rsidRPr="00891E28">
              <w:rPr>
                <w:rFonts w:ascii="Open Sans" w:eastAsia="Times New Roman" w:hAnsi="Open Sans" w:cs="Open Sans"/>
                <w:b/>
                <w:bCs/>
                <w:color w:val="FFFFFF"/>
                <w:lang w:val="en-US" w:eastAsia="fr-FR"/>
              </w:rPr>
              <w:t>eviXscan</w:t>
            </w:r>
            <w:proofErr w:type="spellEnd"/>
            <w:r w:rsidRPr="00891E28">
              <w:rPr>
                <w:rFonts w:ascii="Open Sans" w:eastAsia="Times New Roman" w:hAnsi="Open Sans" w:cs="Open Sans"/>
                <w:b/>
                <w:bCs/>
                <w:color w:val="FFFFFF"/>
                <w:lang w:val="en-US" w:eastAsia="fr-FR"/>
              </w:rPr>
              <w:t xml:space="preserve"> 3D Heavy Duty </w:t>
            </w:r>
            <w:proofErr w:type="spellStart"/>
            <w:r w:rsidRPr="00891E28">
              <w:rPr>
                <w:rFonts w:ascii="Open Sans" w:eastAsia="Times New Roman" w:hAnsi="Open Sans" w:cs="Open Sans"/>
                <w:b/>
                <w:bCs/>
                <w:color w:val="FFFFFF"/>
                <w:lang w:val="en-US" w:eastAsia="fr-FR"/>
              </w:rPr>
              <w:t>Quadro</w:t>
            </w:r>
            <w:proofErr w:type="spellEnd"/>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Type de source lumineuse</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LED R / G / B</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Nombre et type de caméras</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4 x 5Mpix</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Précision de numérisation selon</w:t>
            </w:r>
            <w:r w:rsidRPr="00891E28">
              <w:rPr>
                <w:rFonts w:ascii="Open Sans" w:eastAsia="Times New Roman" w:hAnsi="Open Sans" w:cs="Open Sans"/>
                <w:color w:val="FFFFFF"/>
                <w:lang w:eastAsia="fr-FR"/>
              </w:rPr>
              <w:br/>
              <w:t xml:space="preserve">DE VDI / VDE2634 partie 2, 4,1 </w:t>
            </w:r>
            <w:proofErr w:type="spellStart"/>
            <w:r w:rsidRPr="00891E28">
              <w:rPr>
                <w:rFonts w:ascii="Open Sans" w:eastAsia="Times New Roman" w:hAnsi="Open Sans" w:cs="Open Sans"/>
                <w:color w:val="FFFFFF"/>
                <w:lang w:eastAsia="fr-FR"/>
              </w:rPr>
              <w:t>ps</w:t>
            </w:r>
            <w:proofErr w:type="spellEnd"/>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à partir de 0,013 mm</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Temps de numérisation</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5 secondes</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Plage de mesure</w:t>
            </w:r>
          </w:p>
        </w:tc>
        <w:tc>
          <w:tcPr>
            <w:tcW w:w="0" w:type="auto"/>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Extérieur</w:t>
            </w:r>
            <w:r w:rsidRPr="00891E28">
              <w:rPr>
                <w:rFonts w:ascii="Open Sans" w:eastAsia="Times New Roman" w:hAnsi="Open Sans" w:cs="Open Sans"/>
                <w:color w:val="545454"/>
                <w:lang w:eastAsia="fr-FR"/>
              </w:rPr>
              <w:br/>
              <w:t>370 mm x 265 mm x 150 mm</w:t>
            </w:r>
          </w:p>
        </w:tc>
        <w:tc>
          <w:tcPr>
            <w:tcW w:w="0" w:type="auto"/>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Intérieur</w:t>
            </w:r>
            <w:r w:rsidRPr="00891E28">
              <w:rPr>
                <w:rFonts w:ascii="Open Sans" w:eastAsia="Times New Roman" w:hAnsi="Open Sans" w:cs="Open Sans"/>
                <w:color w:val="545454"/>
                <w:lang w:eastAsia="fr-FR"/>
              </w:rPr>
              <w:br/>
              <w:t>210 mm x 145 mm x 90 mm</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Densité de points</w:t>
            </w:r>
          </w:p>
        </w:tc>
        <w:tc>
          <w:tcPr>
            <w:tcW w:w="0" w:type="auto"/>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50 pt / mm </w:t>
            </w:r>
            <w:r w:rsidRPr="00891E28">
              <w:rPr>
                <w:rFonts w:ascii="Open Sans" w:eastAsia="Times New Roman" w:hAnsi="Open Sans" w:cs="Open Sans"/>
                <w:color w:val="545454"/>
                <w:vertAlign w:val="superscript"/>
                <w:lang w:eastAsia="fr-FR"/>
              </w:rPr>
              <w:t>2</w:t>
            </w:r>
          </w:p>
        </w:tc>
        <w:tc>
          <w:tcPr>
            <w:tcW w:w="0" w:type="auto"/>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161 pt / mm </w:t>
            </w:r>
            <w:r w:rsidRPr="00891E28">
              <w:rPr>
                <w:rFonts w:ascii="Open Sans" w:eastAsia="Times New Roman" w:hAnsi="Open Sans" w:cs="Open Sans"/>
                <w:color w:val="545454"/>
                <w:vertAlign w:val="superscript"/>
                <w:lang w:eastAsia="fr-FR"/>
              </w:rPr>
              <w:t>2</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Connexion ordinateur</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USB 3.0 + HDMI</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Export formats</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proofErr w:type="spellStart"/>
            <w:r w:rsidRPr="00891E28">
              <w:rPr>
                <w:rFonts w:ascii="Open Sans" w:eastAsia="Times New Roman" w:hAnsi="Open Sans" w:cs="Open Sans"/>
                <w:color w:val="545454"/>
                <w:lang w:eastAsia="fr-FR"/>
              </w:rPr>
              <w:t>stl</w:t>
            </w:r>
            <w:proofErr w:type="spellEnd"/>
            <w:r w:rsidRPr="00891E28">
              <w:rPr>
                <w:rFonts w:ascii="Open Sans" w:eastAsia="Times New Roman" w:hAnsi="Open Sans" w:cs="Open Sans"/>
                <w:color w:val="545454"/>
                <w:lang w:eastAsia="fr-FR"/>
              </w:rPr>
              <w:t xml:space="preserve">, pli, </w:t>
            </w:r>
            <w:proofErr w:type="spellStart"/>
            <w:r w:rsidRPr="00891E28">
              <w:rPr>
                <w:rFonts w:ascii="Open Sans" w:eastAsia="Times New Roman" w:hAnsi="Open Sans" w:cs="Open Sans"/>
                <w:color w:val="545454"/>
                <w:lang w:eastAsia="fr-FR"/>
              </w:rPr>
              <w:t>obj</w:t>
            </w:r>
            <w:proofErr w:type="spellEnd"/>
            <w:r w:rsidRPr="00891E28">
              <w:rPr>
                <w:rFonts w:ascii="Open Sans" w:eastAsia="Times New Roman" w:hAnsi="Open Sans" w:cs="Open Sans"/>
                <w:color w:val="545454"/>
                <w:lang w:eastAsia="fr-FR"/>
              </w:rPr>
              <w:t xml:space="preserve">, </w:t>
            </w:r>
            <w:proofErr w:type="spellStart"/>
            <w:r w:rsidRPr="00891E28">
              <w:rPr>
                <w:rFonts w:ascii="Open Sans" w:eastAsia="Times New Roman" w:hAnsi="Open Sans" w:cs="Open Sans"/>
                <w:color w:val="545454"/>
                <w:lang w:eastAsia="fr-FR"/>
              </w:rPr>
              <w:t>asc</w:t>
            </w:r>
            <w:proofErr w:type="spellEnd"/>
            <w:r w:rsidRPr="00891E28">
              <w:rPr>
                <w:rFonts w:ascii="Open Sans" w:eastAsia="Times New Roman" w:hAnsi="Open Sans" w:cs="Open Sans"/>
                <w:color w:val="545454"/>
                <w:lang w:eastAsia="fr-FR"/>
              </w:rPr>
              <w:t>, bin</w:t>
            </w:r>
          </w:p>
        </w:tc>
      </w:tr>
      <w:tr w:rsidR="00891E28" w:rsidRPr="00B310C3"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Exigences matérielles</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val="en-US" w:eastAsia="fr-FR"/>
              </w:rPr>
            </w:pPr>
            <w:r w:rsidRPr="00891E28">
              <w:rPr>
                <w:rFonts w:ascii="Open Sans" w:eastAsia="Times New Roman" w:hAnsi="Open Sans" w:cs="Open Sans"/>
                <w:color w:val="545454"/>
                <w:lang w:val="en-US" w:eastAsia="fr-FR"/>
              </w:rPr>
              <w:t>Windows 7 (64 bits), 16 Go de RAM, CPU i5</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Logiciel</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proofErr w:type="spellStart"/>
            <w:r w:rsidRPr="00891E28">
              <w:rPr>
                <w:rFonts w:ascii="Open Sans" w:eastAsia="Times New Roman" w:hAnsi="Open Sans" w:cs="Open Sans"/>
                <w:color w:val="545454"/>
                <w:lang w:eastAsia="fr-FR"/>
              </w:rPr>
              <w:t>eviXscan</w:t>
            </w:r>
            <w:proofErr w:type="spellEnd"/>
            <w:r w:rsidRPr="00891E28">
              <w:rPr>
                <w:rFonts w:ascii="Open Sans" w:eastAsia="Times New Roman" w:hAnsi="Open Sans" w:cs="Open Sans"/>
                <w:color w:val="545454"/>
                <w:lang w:eastAsia="fr-FR"/>
              </w:rPr>
              <w:t xml:space="preserve">, </w:t>
            </w:r>
            <w:proofErr w:type="spellStart"/>
            <w:r w:rsidRPr="00891E28">
              <w:rPr>
                <w:rFonts w:ascii="Open Sans" w:eastAsia="Times New Roman" w:hAnsi="Open Sans" w:cs="Open Sans"/>
                <w:color w:val="545454"/>
                <w:lang w:eastAsia="fr-FR"/>
              </w:rPr>
              <w:t>evixscan</w:t>
            </w:r>
            <w:proofErr w:type="spellEnd"/>
            <w:r w:rsidRPr="00891E28">
              <w:rPr>
                <w:rFonts w:ascii="Open Sans" w:eastAsia="Times New Roman" w:hAnsi="Open Sans" w:cs="Open Sans"/>
                <w:color w:val="545454"/>
                <w:lang w:eastAsia="fr-FR"/>
              </w:rPr>
              <w:t xml:space="preserve"> 3D Suite</w:t>
            </w:r>
          </w:p>
        </w:tc>
      </w:tr>
      <w:tr w:rsidR="00891E28" w:rsidRPr="00891E28" w:rsidTr="00891E28">
        <w:trPr>
          <w:tblCellSpacing w:w="15" w:type="dxa"/>
        </w:trPr>
        <w:tc>
          <w:tcPr>
            <w:tcW w:w="0" w:type="auto"/>
            <w:gridSpan w:val="3"/>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Dimensions [mm]</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Scanner</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520 x 280 x 95</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Scanner sur trépied</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1000 x 1000 x 1000</w:t>
            </w:r>
          </w:p>
        </w:tc>
      </w:tr>
      <w:tr w:rsidR="00891E28" w:rsidRPr="00891E28" w:rsidTr="00891E28">
        <w:trPr>
          <w:tblCellSpacing w:w="15" w:type="dxa"/>
        </w:trPr>
        <w:tc>
          <w:tcPr>
            <w:tcW w:w="0" w:type="auto"/>
            <w:gridSpan w:val="3"/>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Poids (kg]</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Scanner</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7</w:t>
            </w:r>
          </w:p>
        </w:tc>
      </w:tr>
      <w:tr w:rsidR="00891E28" w:rsidRPr="00891E28" w:rsidTr="00891E28">
        <w:trPr>
          <w:tblCellSpacing w:w="15" w:type="dxa"/>
        </w:trPr>
        <w:tc>
          <w:tcPr>
            <w:tcW w:w="0" w:type="auto"/>
            <w:gridSpan w:val="3"/>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Température</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lastRenderedPageBreak/>
              <w:t>Température ambiante de fonctionnement</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de + 10 ° C à + 30 ° C</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Température de stockage</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de -20 ° C à + 40 ° C</w:t>
            </w:r>
          </w:p>
        </w:tc>
      </w:tr>
      <w:tr w:rsidR="00891E28" w:rsidRPr="00891E28" w:rsidTr="00891E28">
        <w:trPr>
          <w:tblCellSpacing w:w="15" w:type="dxa"/>
        </w:trPr>
        <w:tc>
          <w:tcPr>
            <w:tcW w:w="0" w:type="auto"/>
            <w:gridSpan w:val="3"/>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Électrique</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Pr>
                <w:rFonts w:ascii="Open Sans" w:eastAsia="Times New Roman" w:hAnsi="Open Sans" w:cs="Open Sans"/>
                <w:color w:val="FFFFFF"/>
                <w:lang w:eastAsia="fr-FR"/>
              </w:rPr>
              <w:t>Alimentation</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110 / 230V, 2,5A, 50 / 60Hz</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Indice de protection international</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IP62</w:t>
            </w:r>
          </w:p>
        </w:tc>
      </w:tr>
      <w:tr w:rsidR="00891E28" w:rsidRPr="00891E28" w:rsidTr="00891E28">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FFFFFF"/>
                <w:lang w:eastAsia="fr-FR"/>
              </w:rPr>
            </w:pPr>
            <w:r w:rsidRPr="00891E28">
              <w:rPr>
                <w:rFonts w:ascii="Open Sans" w:eastAsia="Times New Roman" w:hAnsi="Open Sans" w:cs="Open Sans"/>
                <w:color w:val="FFFFFF"/>
                <w:lang w:eastAsia="fr-FR"/>
              </w:rPr>
              <w:t>Consommation d'énergie</w:t>
            </w:r>
          </w:p>
        </w:tc>
        <w:tc>
          <w:tcPr>
            <w:tcW w:w="0" w:type="auto"/>
            <w:gridSpan w:val="2"/>
            <w:tcBorders>
              <w:top w:val="single" w:sz="6" w:space="0" w:color="174291"/>
              <w:left w:val="single" w:sz="6" w:space="0" w:color="174291"/>
              <w:bottom w:val="single" w:sz="6" w:space="0" w:color="174291"/>
              <w:right w:val="single" w:sz="6" w:space="0" w:color="174291"/>
            </w:tcBorders>
            <w:shd w:val="clear" w:color="auto" w:fill="F6F6F6"/>
            <w:tcMar>
              <w:top w:w="114" w:type="dxa"/>
              <w:left w:w="114" w:type="dxa"/>
              <w:bottom w:w="114" w:type="dxa"/>
              <w:right w:w="114" w:type="dxa"/>
            </w:tcMar>
            <w:vAlign w:val="center"/>
            <w:hideMark/>
          </w:tcPr>
          <w:p w:rsidR="00891E28" w:rsidRPr="00891E28" w:rsidRDefault="00891E28" w:rsidP="00891E28">
            <w:pPr>
              <w:spacing w:after="0" w:line="240" w:lineRule="auto"/>
              <w:jc w:val="center"/>
              <w:rPr>
                <w:rFonts w:ascii="Open Sans" w:eastAsia="Times New Roman" w:hAnsi="Open Sans" w:cs="Open Sans"/>
                <w:color w:val="545454"/>
                <w:lang w:eastAsia="fr-FR"/>
              </w:rPr>
            </w:pPr>
            <w:r w:rsidRPr="00891E28">
              <w:rPr>
                <w:rFonts w:ascii="Open Sans" w:eastAsia="Times New Roman" w:hAnsi="Open Sans" w:cs="Open Sans"/>
                <w:color w:val="545454"/>
                <w:lang w:eastAsia="fr-FR"/>
              </w:rPr>
              <w:t>50W</w:t>
            </w:r>
          </w:p>
        </w:tc>
      </w:tr>
    </w:tbl>
    <w:p w:rsidR="00891E28" w:rsidRPr="00891E28" w:rsidRDefault="00891E28" w:rsidP="00891E28">
      <w:pPr>
        <w:rPr>
          <w:rFonts w:ascii="Open Sans" w:eastAsia="Times New Roman" w:hAnsi="Open Sans" w:cs="Open Sans"/>
          <w:color w:val="545454"/>
          <w:sz w:val="28"/>
          <w:szCs w:val="28"/>
          <w:lang w:eastAsia="fr-FR"/>
        </w:rPr>
      </w:pPr>
    </w:p>
    <w:p w:rsidR="00891E28" w:rsidRDefault="00891E28" w:rsidP="00891E28">
      <w:pPr>
        <w:pStyle w:val="NormalWeb"/>
        <w:shd w:val="clear" w:color="auto" w:fill="F6F6F6"/>
        <w:spacing w:before="0" w:beforeAutospacing="0" w:after="0" w:afterAutospacing="0"/>
        <w:rPr>
          <w:rFonts w:ascii="Arial" w:hAnsi="Arial" w:cs="Arial"/>
          <w:color w:val="545454"/>
          <w:sz w:val="25"/>
          <w:szCs w:val="25"/>
        </w:rPr>
      </w:pPr>
      <w:r>
        <w:rPr>
          <w:rStyle w:val="lev"/>
          <w:rFonts w:ascii="Arial" w:hAnsi="Arial" w:cs="Arial"/>
          <w:color w:val="174291"/>
          <w:sz w:val="25"/>
          <w:szCs w:val="25"/>
        </w:rPr>
        <w:t>Domaines d'utilisation:</w:t>
      </w:r>
    </w:p>
    <w:p w:rsidR="00891E28" w:rsidRDefault="00891E28" w:rsidP="00891E28">
      <w:pPr>
        <w:pStyle w:val="NormalWeb"/>
        <w:shd w:val="clear" w:color="auto" w:fill="F6F6F6"/>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Contrôle qualité</w:t>
      </w:r>
      <w:r>
        <w:rPr>
          <w:rFonts w:ascii="Open Sans" w:hAnsi="Open Sans" w:cs="Open Sans"/>
          <w:color w:val="545454"/>
          <w:sz w:val="25"/>
          <w:szCs w:val="25"/>
        </w:rPr>
        <w:br/>
        <w:t>Ingénierie inverse</w:t>
      </w:r>
      <w:r>
        <w:rPr>
          <w:rFonts w:ascii="Open Sans" w:hAnsi="Open Sans" w:cs="Open Sans"/>
          <w:color w:val="545454"/>
          <w:sz w:val="25"/>
          <w:szCs w:val="25"/>
        </w:rPr>
        <w:br/>
        <w:t>Prototypage rapide</w:t>
      </w:r>
    </w:p>
    <w:p w:rsidR="00891E28" w:rsidRDefault="00891E28" w:rsidP="00891E28">
      <w:pPr>
        <w:pStyle w:val="NormalWeb"/>
        <w:shd w:val="clear" w:color="auto" w:fill="F6F6F6"/>
        <w:spacing w:before="0" w:beforeAutospacing="0" w:after="0" w:afterAutospacing="0"/>
        <w:rPr>
          <w:rFonts w:ascii="Arial" w:hAnsi="Arial" w:cs="Arial"/>
          <w:color w:val="545454"/>
          <w:sz w:val="25"/>
          <w:szCs w:val="25"/>
        </w:rPr>
      </w:pPr>
      <w:r>
        <w:rPr>
          <w:rStyle w:val="lev"/>
          <w:rFonts w:ascii="Arial" w:hAnsi="Arial" w:cs="Arial"/>
          <w:color w:val="174291"/>
          <w:sz w:val="25"/>
          <w:szCs w:val="25"/>
        </w:rPr>
        <w:t>Applications typiques:</w:t>
      </w:r>
    </w:p>
    <w:p w:rsidR="00891E28" w:rsidRDefault="00891E28" w:rsidP="00891E28">
      <w:pPr>
        <w:pStyle w:val="NormalWeb"/>
        <w:shd w:val="clear" w:color="auto" w:fill="F6F6F6"/>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Industries lourdes</w:t>
      </w:r>
      <w:r>
        <w:rPr>
          <w:rFonts w:ascii="Open Sans" w:hAnsi="Open Sans" w:cs="Open Sans"/>
          <w:color w:val="545454"/>
          <w:sz w:val="25"/>
          <w:szCs w:val="25"/>
        </w:rPr>
        <w:br/>
        <w:t>Fabrication d'outils Fabrication de</w:t>
      </w:r>
      <w:r>
        <w:rPr>
          <w:rFonts w:ascii="Open Sans" w:hAnsi="Open Sans" w:cs="Open Sans"/>
          <w:color w:val="545454"/>
          <w:sz w:val="25"/>
          <w:szCs w:val="25"/>
        </w:rPr>
        <w:br/>
        <w:t>moules</w:t>
      </w:r>
      <w:r>
        <w:rPr>
          <w:rFonts w:ascii="Open Sans" w:hAnsi="Open Sans" w:cs="Open Sans"/>
          <w:color w:val="545454"/>
          <w:sz w:val="25"/>
          <w:szCs w:val="25"/>
        </w:rPr>
        <w:br/>
        <w:t>R&amp;D Département d'</w:t>
      </w:r>
      <w:r>
        <w:rPr>
          <w:rFonts w:ascii="Open Sans" w:hAnsi="Open Sans" w:cs="Open Sans"/>
          <w:color w:val="545454"/>
          <w:sz w:val="25"/>
          <w:szCs w:val="25"/>
        </w:rPr>
        <w:br/>
        <w:t>entretien</w:t>
      </w:r>
    </w:p>
    <w:p w:rsidR="00891E28" w:rsidRDefault="00891E28" w:rsidP="00891E28">
      <w:pPr>
        <w:rPr>
          <w:rFonts w:ascii="Open Sans" w:eastAsia="Times New Roman" w:hAnsi="Open Sans" w:cs="Open Sans"/>
          <w:color w:val="545454"/>
          <w:sz w:val="28"/>
          <w:szCs w:val="28"/>
          <w:lang w:eastAsia="fr-FR"/>
        </w:rPr>
      </w:pPr>
    </w:p>
    <w:p w:rsidR="00891E28" w:rsidRPr="00891E28" w:rsidRDefault="00891E28" w:rsidP="00891E28">
      <w:pPr>
        <w:spacing w:after="192" w:line="336" w:lineRule="atLeast"/>
        <w:outlineLvl w:val="1"/>
        <w:rPr>
          <w:rFonts w:ascii="Open Sans" w:eastAsia="Times New Roman" w:hAnsi="Open Sans" w:cs="Open Sans"/>
          <w:color w:val="174291"/>
          <w:sz w:val="35"/>
          <w:szCs w:val="35"/>
          <w:lang w:eastAsia="fr-FR"/>
        </w:rPr>
      </w:pPr>
      <w:r w:rsidRPr="00891E28">
        <w:rPr>
          <w:rFonts w:ascii="Open Sans" w:eastAsia="Times New Roman" w:hAnsi="Open Sans" w:cs="Open Sans"/>
          <w:color w:val="174291"/>
          <w:sz w:val="35"/>
          <w:szCs w:val="35"/>
          <w:lang w:eastAsia="fr-FR"/>
        </w:rPr>
        <w:t xml:space="preserve">Avantages du scanner 3D </w:t>
      </w:r>
      <w:proofErr w:type="spellStart"/>
      <w:r w:rsidRPr="00891E28">
        <w:rPr>
          <w:rFonts w:ascii="Open Sans" w:eastAsia="Times New Roman" w:hAnsi="Open Sans" w:cs="Open Sans"/>
          <w:color w:val="174291"/>
          <w:sz w:val="35"/>
          <w:szCs w:val="35"/>
          <w:lang w:eastAsia="fr-FR"/>
        </w:rPr>
        <w:t>eviXscan</w:t>
      </w:r>
      <w:proofErr w:type="spellEnd"/>
      <w:r w:rsidRPr="00891E28">
        <w:rPr>
          <w:rFonts w:ascii="Open Sans" w:eastAsia="Times New Roman" w:hAnsi="Open Sans" w:cs="Open Sans"/>
          <w:color w:val="174291"/>
          <w:sz w:val="35"/>
          <w:szCs w:val="35"/>
          <w:lang w:eastAsia="fr-FR"/>
        </w:rPr>
        <w:t xml:space="preserve"> Heavy </w:t>
      </w:r>
      <w:proofErr w:type="spellStart"/>
      <w:r w:rsidRPr="00891E28">
        <w:rPr>
          <w:rFonts w:ascii="Open Sans" w:eastAsia="Times New Roman" w:hAnsi="Open Sans" w:cs="Open Sans"/>
          <w:color w:val="174291"/>
          <w:sz w:val="35"/>
          <w:szCs w:val="35"/>
          <w:lang w:eastAsia="fr-FR"/>
        </w:rPr>
        <w:t>Duty</w:t>
      </w:r>
      <w:proofErr w:type="spellEnd"/>
      <w:r w:rsidRPr="00891E28">
        <w:rPr>
          <w:rFonts w:ascii="Open Sans" w:eastAsia="Times New Roman" w:hAnsi="Open Sans" w:cs="Open Sans"/>
          <w:color w:val="174291"/>
          <w:sz w:val="35"/>
          <w:szCs w:val="35"/>
          <w:lang w:eastAsia="fr-FR"/>
        </w:rPr>
        <w:t xml:space="preserve"> </w:t>
      </w:r>
      <w:proofErr w:type="spellStart"/>
      <w:r w:rsidRPr="00891E28">
        <w:rPr>
          <w:rFonts w:ascii="Open Sans" w:eastAsia="Times New Roman" w:hAnsi="Open Sans" w:cs="Open Sans"/>
          <w:color w:val="174291"/>
          <w:sz w:val="35"/>
          <w:szCs w:val="35"/>
          <w:lang w:eastAsia="fr-FR"/>
        </w:rPr>
        <w:t>Quadro</w:t>
      </w:r>
      <w:proofErr w:type="spellEnd"/>
    </w:p>
    <w:p w:rsidR="00891E28" w:rsidRPr="00891E28" w:rsidRDefault="00891E28" w:rsidP="00891E28">
      <w:pPr>
        <w:spacing w:after="192" w:line="384" w:lineRule="atLeast"/>
        <w:outlineLvl w:val="2"/>
        <w:rPr>
          <w:rFonts w:ascii="Open Sans" w:eastAsia="Times New Roman" w:hAnsi="Open Sans" w:cs="Open Sans"/>
          <w:color w:val="174291"/>
          <w:sz w:val="33"/>
          <w:szCs w:val="33"/>
          <w:lang w:eastAsia="fr-FR"/>
        </w:rPr>
      </w:pPr>
      <w:r w:rsidRPr="00891E28">
        <w:rPr>
          <w:rFonts w:ascii="Open Sans" w:eastAsia="Times New Roman" w:hAnsi="Open Sans" w:cs="Open Sans"/>
          <w:color w:val="174291"/>
          <w:sz w:val="33"/>
          <w:szCs w:val="33"/>
          <w:lang w:eastAsia="fr-FR"/>
        </w:rPr>
        <w:t>Précision, résistance et confort</w:t>
      </w:r>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Objectifs et caméras de haute qualité</w:t>
      </w:r>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 xml:space="preserve">Précision certifiée selon VDI / VDE 2634 partie 2, 4,1 </w:t>
      </w:r>
      <w:proofErr w:type="spellStart"/>
      <w:r w:rsidRPr="00891E28">
        <w:rPr>
          <w:rFonts w:ascii="Open Sans" w:eastAsia="Times New Roman" w:hAnsi="Open Sans" w:cs="Open Sans"/>
          <w:color w:val="545454"/>
          <w:sz w:val="25"/>
          <w:szCs w:val="25"/>
          <w:lang w:eastAsia="fr-FR"/>
        </w:rPr>
        <w:t>ps</w:t>
      </w:r>
      <w:proofErr w:type="spellEnd"/>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Haute stabilité mécanique grâce à l'utilisation de fibre de carbone dans la construction d'un système optique</w:t>
      </w:r>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Source de lumière LED haute puissance avec 3 couleurs au choix</w:t>
      </w:r>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Deux plages de balayage dans une unité</w:t>
      </w:r>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Système de numérisation 3D complet dans un étui mobile pratique</w:t>
      </w:r>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Haute résistance à la poussière et à l'humidité</w:t>
      </w:r>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lastRenderedPageBreak/>
        <w:t>Faible consommation d'énergie</w:t>
      </w:r>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Possibilité d'étalonnage par l'utilisateur final</w:t>
      </w:r>
    </w:p>
    <w:p w:rsidR="00891E28" w:rsidRPr="00891E28" w:rsidRDefault="00891E28" w:rsidP="00891E28">
      <w:pPr>
        <w:numPr>
          <w:ilvl w:val="0"/>
          <w:numId w:val="1"/>
        </w:numPr>
        <w:spacing w:after="240" w:line="240" w:lineRule="auto"/>
        <w:ind w:left="384"/>
        <w:rPr>
          <w:rFonts w:ascii="Open Sans" w:eastAsia="Times New Roman" w:hAnsi="Open Sans" w:cs="Open Sans"/>
          <w:color w:val="545454"/>
          <w:sz w:val="25"/>
          <w:szCs w:val="25"/>
          <w:lang w:eastAsia="fr-FR"/>
        </w:rPr>
      </w:pPr>
      <w:proofErr w:type="spellStart"/>
      <w:r w:rsidRPr="00891E28">
        <w:rPr>
          <w:rFonts w:ascii="Open Sans" w:eastAsia="Times New Roman" w:hAnsi="Open Sans" w:cs="Open Sans"/>
          <w:color w:val="545454"/>
          <w:sz w:val="25"/>
          <w:szCs w:val="25"/>
          <w:lang w:eastAsia="fr-FR"/>
        </w:rPr>
        <w:t>Temperature</w:t>
      </w:r>
      <w:proofErr w:type="spellEnd"/>
      <w:r w:rsidRPr="00891E28">
        <w:rPr>
          <w:rFonts w:ascii="Open Sans" w:eastAsia="Times New Roman" w:hAnsi="Open Sans" w:cs="Open Sans"/>
          <w:color w:val="545454"/>
          <w:sz w:val="25"/>
          <w:szCs w:val="25"/>
          <w:lang w:eastAsia="fr-FR"/>
        </w:rPr>
        <w:t xml:space="preserve"> compensation</w:t>
      </w:r>
    </w:p>
    <w:p w:rsidR="00891E28" w:rsidRPr="00891E28" w:rsidRDefault="00891E28" w:rsidP="00891E28">
      <w:pPr>
        <w:spacing w:after="192" w:line="384" w:lineRule="atLeast"/>
        <w:outlineLvl w:val="2"/>
        <w:rPr>
          <w:rFonts w:ascii="Open Sans" w:eastAsia="Times New Roman" w:hAnsi="Open Sans" w:cs="Open Sans"/>
          <w:color w:val="174291"/>
          <w:sz w:val="33"/>
          <w:szCs w:val="33"/>
          <w:lang w:eastAsia="fr-FR"/>
        </w:rPr>
      </w:pPr>
      <w:r w:rsidRPr="00891E28">
        <w:rPr>
          <w:rFonts w:ascii="Open Sans" w:eastAsia="Times New Roman" w:hAnsi="Open Sans" w:cs="Open Sans"/>
          <w:color w:val="174291"/>
          <w:sz w:val="33"/>
          <w:szCs w:val="33"/>
          <w:lang w:eastAsia="fr-FR"/>
        </w:rPr>
        <w:t>Logiciel</w:t>
      </w:r>
    </w:p>
    <w:p w:rsidR="00891E28" w:rsidRPr="00891E28" w:rsidRDefault="00891E28" w:rsidP="00891E28">
      <w:pPr>
        <w:numPr>
          <w:ilvl w:val="0"/>
          <w:numId w:val="2"/>
        </w:numPr>
        <w:spacing w:after="240" w:line="240" w:lineRule="auto"/>
        <w:ind w:left="941"/>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 xml:space="preserve">Logiciel intuitif </w:t>
      </w:r>
      <w:proofErr w:type="spellStart"/>
      <w:r w:rsidRPr="00891E28">
        <w:rPr>
          <w:rFonts w:ascii="Open Sans" w:eastAsia="Times New Roman" w:hAnsi="Open Sans" w:cs="Open Sans"/>
          <w:color w:val="545454"/>
          <w:sz w:val="25"/>
          <w:szCs w:val="25"/>
          <w:lang w:eastAsia="fr-FR"/>
        </w:rPr>
        <w:t>eviXscan</w:t>
      </w:r>
      <w:proofErr w:type="spellEnd"/>
      <w:r w:rsidRPr="00891E28">
        <w:rPr>
          <w:rFonts w:ascii="Open Sans" w:eastAsia="Times New Roman" w:hAnsi="Open Sans" w:cs="Open Sans"/>
          <w:color w:val="545454"/>
          <w:sz w:val="25"/>
          <w:szCs w:val="25"/>
          <w:lang w:eastAsia="fr-FR"/>
        </w:rPr>
        <w:t xml:space="preserve"> en deux versions linguistiques anglais et polonais</w:t>
      </w:r>
    </w:p>
    <w:p w:rsidR="00891E28" w:rsidRPr="00891E28" w:rsidRDefault="00891E28" w:rsidP="00891E28">
      <w:pPr>
        <w:numPr>
          <w:ilvl w:val="0"/>
          <w:numId w:val="2"/>
        </w:numPr>
        <w:spacing w:after="240" w:line="240" w:lineRule="auto"/>
        <w:ind w:left="941"/>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Exportez les résultats vers les formats les plus courants (</w:t>
      </w:r>
      <w:proofErr w:type="spellStart"/>
      <w:r w:rsidRPr="00891E28">
        <w:rPr>
          <w:rFonts w:ascii="Open Sans" w:eastAsia="Times New Roman" w:hAnsi="Open Sans" w:cs="Open Sans"/>
          <w:color w:val="545454"/>
          <w:sz w:val="25"/>
          <w:szCs w:val="25"/>
          <w:lang w:eastAsia="fr-FR"/>
        </w:rPr>
        <w:t>stl</w:t>
      </w:r>
      <w:proofErr w:type="spellEnd"/>
      <w:r w:rsidRPr="00891E28">
        <w:rPr>
          <w:rFonts w:ascii="Open Sans" w:eastAsia="Times New Roman" w:hAnsi="Open Sans" w:cs="Open Sans"/>
          <w:color w:val="545454"/>
          <w:sz w:val="25"/>
          <w:szCs w:val="25"/>
          <w:lang w:eastAsia="fr-FR"/>
        </w:rPr>
        <w:t xml:space="preserve">, </w:t>
      </w:r>
      <w:proofErr w:type="spellStart"/>
      <w:r w:rsidRPr="00891E28">
        <w:rPr>
          <w:rFonts w:ascii="Open Sans" w:eastAsia="Times New Roman" w:hAnsi="Open Sans" w:cs="Open Sans"/>
          <w:color w:val="545454"/>
          <w:sz w:val="25"/>
          <w:szCs w:val="25"/>
          <w:lang w:eastAsia="fr-FR"/>
        </w:rPr>
        <w:t>ply</w:t>
      </w:r>
      <w:proofErr w:type="spellEnd"/>
      <w:r w:rsidRPr="00891E28">
        <w:rPr>
          <w:rFonts w:ascii="Open Sans" w:eastAsia="Times New Roman" w:hAnsi="Open Sans" w:cs="Open Sans"/>
          <w:color w:val="545454"/>
          <w:sz w:val="25"/>
          <w:szCs w:val="25"/>
          <w:lang w:eastAsia="fr-FR"/>
        </w:rPr>
        <w:t xml:space="preserve">, </w:t>
      </w:r>
      <w:proofErr w:type="spellStart"/>
      <w:r w:rsidRPr="00891E28">
        <w:rPr>
          <w:rFonts w:ascii="Open Sans" w:eastAsia="Times New Roman" w:hAnsi="Open Sans" w:cs="Open Sans"/>
          <w:color w:val="545454"/>
          <w:sz w:val="25"/>
          <w:szCs w:val="25"/>
          <w:lang w:eastAsia="fr-FR"/>
        </w:rPr>
        <w:t>obj</w:t>
      </w:r>
      <w:proofErr w:type="spellEnd"/>
      <w:r w:rsidRPr="00891E28">
        <w:rPr>
          <w:rFonts w:ascii="Open Sans" w:eastAsia="Times New Roman" w:hAnsi="Open Sans" w:cs="Open Sans"/>
          <w:color w:val="545454"/>
          <w:sz w:val="25"/>
          <w:szCs w:val="25"/>
          <w:lang w:eastAsia="fr-FR"/>
        </w:rPr>
        <w:t xml:space="preserve">, </w:t>
      </w:r>
      <w:proofErr w:type="spellStart"/>
      <w:r w:rsidRPr="00891E28">
        <w:rPr>
          <w:rFonts w:ascii="Open Sans" w:eastAsia="Times New Roman" w:hAnsi="Open Sans" w:cs="Open Sans"/>
          <w:color w:val="545454"/>
          <w:sz w:val="25"/>
          <w:szCs w:val="25"/>
          <w:lang w:eastAsia="fr-FR"/>
        </w:rPr>
        <w:t>asc</w:t>
      </w:r>
      <w:proofErr w:type="spellEnd"/>
      <w:r w:rsidRPr="00891E28">
        <w:rPr>
          <w:rFonts w:ascii="Open Sans" w:eastAsia="Times New Roman" w:hAnsi="Open Sans" w:cs="Open Sans"/>
          <w:color w:val="545454"/>
          <w:sz w:val="25"/>
          <w:szCs w:val="25"/>
          <w:lang w:eastAsia="fr-FR"/>
        </w:rPr>
        <w:t>, bin)</w:t>
      </w:r>
    </w:p>
    <w:p w:rsidR="00891E28" w:rsidRPr="00891E28" w:rsidRDefault="00891E28" w:rsidP="00891E28">
      <w:pPr>
        <w:numPr>
          <w:ilvl w:val="0"/>
          <w:numId w:val="2"/>
        </w:numPr>
        <w:spacing w:after="240" w:line="240" w:lineRule="auto"/>
        <w:ind w:left="941"/>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Logiciel d'édition de nuages ​​de points et de maillages</w:t>
      </w:r>
    </w:p>
    <w:p w:rsidR="00891E28" w:rsidRPr="00891E28" w:rsidRDefault="00891E28" w:rsidP="00891E28">
      <w:pPr>
        <w:numPr>
          <w:ilvl w:val="0"/>
          <w:numId w:val="2"/>
        </w:numPr>
        <w:spacing w:after="240" w:line="240" w:lineRule="auto"/>
        <w:ind w:left="941"/>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Améliorations et mises à jour logicielles</w:t>
      </w:r>
    </w:p>
    <w:p w:rsidR="00891E28" w:rsidRPr="00891E28" w:rsidRDefault="00891E28" w:rsidP="00891E28">
      <w:pPr>
        <w:spacing w:after="192" w:line="384" w:lineRule="atLeast"/>
        <w:outlineLvl w:val="2"/>
        <w:rPr>
          <w:rFonts w:ascii="Open Sans" w:eastAsia="Times New Roman" w:hAnsi="Open Sans" w:cs="Open Sans"/>
          <w:color w:val="174291"/>
          <w:sz w:val="33"/>
          <w:szCs w:val="33"/>
          <w:lang w:eastAsia="fr-FR"/>
        </w:rPr>
      </w:pPr>
      <w:r w:rsidRPr="00891E28">
        <w:rPr>
          <w:rFonts w:ascii="Open Sans" w:eastAsia="Times New Roman" w:hAnsi="Open Sans" w:cs="Open Sans"/>
          <w:color w:val="174291"/>
          <w:sz w:val="33"/>
          <w:szCs w:val="33"/>
          <w:lang w:eastAsia="fr-FR"/>
        </w:rPr>
        <w:t>Soutien</w:t>
      </w:r>
    </w:p>
    <w:p w:rsidR="00891E28" w:rsidRPr="00891E28" w:rsidRDefault="00891E28" w:rsidP="00891E28">
      <w:pPr>
        <w:numPr>
          <w:ilvl w:val="0"/>
          <w:numId w:val="3"/>
        </w:numPr>
        <w:spacing w:after="240" w:line="240" w:lineRule="auto"/>
        <w:ind w:left="941"/>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 xml:space="preserve">Formation </w:t>
      </w:r>
    </w:p>
    <w:p w:rsidR="00891E28" w:rsidRPr="00891E28" w:rsidRDefault="00891E28" w:rsidP="00891E28">
      <w:pPr>
        <w:numPr>
          <w:ilvl w:val="0"/>
          <w:numId w:val="3"/>
        </w:numPr>
        <w:spacing w:after="240" w:line="240" w:lineRule="auto"/>
        <w:ind w:left="941"/>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Soutien technique</w:t>
      </w:r>
    </w:p>
    <w:p w:rsidR="00891E28" w:rsidRPr="00891E28" w:rsidRDefault="00891E28" w:rsidP="00891E28">
      <w:pPr>
        <w:numPr>
          <w:ilvl w:val="0"/>
          <w:numId w:val="3"/>
        </w:numPr>
        <w:spacing w:after="240" w:line="240" w:lineRule="auto"/>
        <w:ind w:left="941"/>
        <w:rPr>
          <w:rFonts w:ascii="Open Sans" w:eastAsia="Times New Roman" w:hAnsi="Open Sans" w:cs="Open Sans"/>
          <w:color w:val="545454"/>
          <w:sz w:val="25"/>
          <w:szCs w:val="25"/>
          <w:lang w:eastAsia="fr-FR"/>
        </w:rPr>
      </w:pPr>
      <w:r w:rsidRPr="00891E28">
        <w:rPr>
          <w:rFonts w:ascii="Open Sans" w:eastAsia="Times New Roman" w:hAnsi="Open Sans" w:cs="Open Sans"/>
          <w:color w:val="545454"/>
          <w:sz w:val="25"/>
          <w:szCs w:val="25"/>
          <w:lang w:eastAsia="fr-FR"/>
        </w:rPr>
        <w:t>24 mois de garantie</w:t>
      </w:r>
    </w:p>
    <w:p w:rsidR="00891E28" w:rsidRDefault="00891E28" w:rsidP="00891E28">
      <w:pPr>
        <w:rPr>
          <w:rFonts w:ascii="Open Sans" w:eastAsia="Times New Roman" w:hAnsi="Open Sans" w:cs="Open Sans"/>
          <w:color w:val="545454"/>
          <w:sz w:val="28"/>
          <w:szCs w:val="28"/>
          <w:lang w:eastAsia="fr-FR"/>
        </w:rPr>
      </w:pPr>
    </w:p>
    <w:p w:rsidR="00B310C3" w:rsidRDefault="00B310C3" w:rsidP="00B310C3">
      <w:pPr>
        <w:pStyle w:val="Titre5"/>
        <w:spacing w:before="0" w:after="96" w:line="408" w:lineRule="atLeast"/>
        <w:rPr>
          <w:rFonts w:ascii="Open Sans" w:hAnsi="Open Sans" w:cs="Open Sans"/>
          <w:b/>
          <w:bCs/>
          <w:color w:val="174291"/>
          <w:sz w:val="26"/>
          <w:szCs w:val="26"/>
        </w:rPr>
      </w:pPr>
      <w:r>
        <w:rPr>
          <w:noProof/>
          <w:lang w:eastAsia="fr-FR"/>
        </w:rPr>
        <w:lastRenderedPageBreak/>
        <w:drawing>
          <wp:inline distT="0" distB="0" distL="0" distR="0" wp14:anchorId="6D318E6E" wp14:editId="213205E1">
            <wp:extent cx="3810000" cy="3457575"/>
            <wp:effectExtent l="0" t="0" r="0" b="9525"/>
            <wp:docPr id="2" name="Image 2"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 robus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p w:rsidR="00B310C3" w:rsidRDefault="00B310C3" w:rsidP="00B310C3">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t>Rétro-ingénierie</w:t>
      </w:r>
    </w:p>
    <w:p w:rsidR="00B310C3" w:rsidRDefault="00B310C3" w:rsidP="00B310C3">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Le maillage triangulaire imite la surface permettant de créer un modèle CAO de l'objet. Cela permet le développement de la documentation technique de l'élément numérisé. Le modèle CAO apparu peut être utilisé pour la production d'un substitut ou comme point de départ pour la conception de nouvelles pièces.</w:t>
      </w:r>
    </w:p>
    <w:p w:rsidR="00B310C3" w:rsidRDefault="00B310C3" w:rsidP="00B310C3"/>
    <w:p w:rsidR="00B310C3" w:rsidRDefault="00B310C3" w:rsidP="00B310C3">
      <w:r>
        <w:rPr>
          <w:noProof/>
          <w:lang w:eastAsia="fr-FR"/>
        </w:rPr>
        <w:drawing>
          <wp:inline distT="0" distB="0" distL="0" distR="0" wp14:anchorId="17183C38" wp14:editId="17CADBA8">
            <wp:extent cx="3810000" cy="3457575"/>
            <wp:effectExtent l="0" t="0" r="0" b="9525"/>
            <wp:docPr id="3" name="Image 3"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 robus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p w:rsidR="00B310C3" w:rsidRDefault="00B310C3" w:rsidP="00B310C3">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lastRenderedPageBreak/>
        <w:t>Inspection</w:t>
      </w:r>
    </w:p>
    <w:p w:rsidR="00B310C3" w:rsidRDefault="00B310C3" w:rsidP="00B310C3">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Le produit numérisé est comparé au modèle CAO de référence par création d'une carte des écarts de couleur. Il permet une vérification précise du dessin exécutif et des mesures d'éléments difficiles à mesurer avec d'autres méthodes.</w:t>
      </w:r>
    </w:p>
    <w:p w:rsidR="00B310C3" w:rsidRDefault="00B310C3" w:rsidP="00B310C3"/>
    <w:p w:rsidR="00B310C3" w:rsidRDefault="00B310C3" w:rsidP="00B310C3">
      <w:r>
        <w:rPr>
          <w:noProof/>
          <w:lang w:eastAsia="fr-FR"/>
        </w:rPr>
        <w:drawing>
          <wp:inline distT="0" distB="0" distL="0" distR="0" wp14:anchorId="5C596F0E" wp14:editId="6E0660AC">
            <wp:extent cx="3810000" cy="3457575"/>
            <wp:effectExtent l="0" t="0" r="0" b="9525"/>
            <wp:docPr id="5" name="Image 5"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e robus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p w:rsidR="00B310C3" w:rsidRDefault="00B310C3" w:rsidP="00B310C3">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t>Prototypage rapide</w:t>
      </w:r>
    </w:p>
    <w:p w:rsidR="00B310C3" w:rsidRDefault="00B310C3" w:rsidP="00B310C3">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La production de prototypes la plus rapide et la moins chère est aujourd'hui l'un des facteurs les plus importants pour prendre l'avantage sur la concurrence. Un scanner 3D précis, tel qu'</w:t>
      </w:r>
      <w:proofErr w:type="spellStart"/>
      <w:r>
        <w:rPr>
          <w:rFonts w:ascii="Open Sans" w:hAnsi="Open Sans" w:cs="Open Sans"/>
          <w:color w:val="545454"/>
          <w:sz w:val="25"/>
          <w:szCs w:val="25"/>
        </w:rPr>
        <w:t>eviXscan</w:t>
      </w:r>
      <w:proofErr w:type="spellEnd"/>
      <w:r>
        <w:rPr>
          <w:rFonts w:ascii="Open Sans" w:hAnsi="Open Sans" w:cs="Open Sans"/>
          <w:color w:val="545454"/>
          <w:sz w:val="25"/>
          <w:szCs w:val="25"/>
        </w:rPr>
        <w:t xml:space="preserve"> 3D Heavy </w:t>
      </w:r>
      <w:proofErr w:type="spellStart"/>
      <w:r>
        <w:rPr>
          <w:rFonts w:ascii="Open Sans" w:hAnsi="Open Sans" w:cs="Open Sans"/>
          <w:color w:val="545454"/>
          <w:sz w:val="25"/>
          <w:szCs w:val="25"/>
        </w:rPr>
        <w:t>Duty</w:t>
      </w:r>
      <w:proofErr w:type="spellEnd"/>
      <w:r>
        <w:rPr>
          <w:rFonts w:ascii="Open Sans" w:hAnsi="Open Sans" w:cs="Open Sans"/>
          <w:color w:val="545454"/>
          <w:sz w:val="25"/>
          <w:szCs w:val="25"/>
        </w:rPr>
        <w:t>, est un maillon essentiel du prototypage de processus rapides.</w:t>
      </w:r>
    </w:p>
    <w:p w:rsidR="00B310C3" w:rsidRDefault="00B310C3" w:rsidP="00B310C3"/>
    <w:p w:rsidR="00B310C3" w:rsidRDefault="00B310C3" w:rsidP="00B310C3">
      <w:r>
        <w:rPr>
          <w:noProof/>
          <w:lang w:eastAsia="fr-FR"/>
        </w:rPr>
        <w:lastRenderedPageBreak/>
        <w:drawing>
          <wp:inline distT="0" distB="0" distL="0" distR="0" wp14:anchorId="05B7989B" wp14:editId="6F6617FF">
            <wp:extent cx="3819525" cy="3457575"/>
            <wp:effectExtent l="0" t="0" r="9525" b="9525"/>
            <wp:docPr id="7" name="Image 7"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e robus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3457575"/>
                    </a:xfrm>
                    <a:prstGeom prst="rect">
                      <a:avLst/>
                    </a:prstGeom>
                    <a:noFill/>
                    <a:ln>
                      <a:noFill/>
                    </a:ln>
                  </pic:spPr>
                </pic:pic>
              </a:graphicData>
            </a:graphic>
          </wp:inline>
        </w:drawing>
      </w:r>
    </w:p>
    <w:p w:rsidR="00B310C3" w:rsidRDefault="00B310C3" w:rsidP="00B310C3">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t>Création de visualisation</w:t>
      </w:r>
    </w:p>
    <w:p w:rsidR="00B310C3" w:rsidRDefault="00B310C3" w:rsidP="00B310C3">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Création d'une visualisation précise d'objets aux formes complexes. Lorsque vous décidez d'investir, vous obtiendrez un équipement haut de gamme avancé et aurez accès à notre savoir-faire et à l'expérience accumulés de nos ingénieurs - les créateurs d'une solution de numérisation complète</w:t>
      </w:r>
    </w:p>
    <w:p w:rsidR="00B310C3" w:rsidRDefault="00B310C3" w:rsidP="00B310C3">
      <w:pPr>
        <w:pStyle w:val="NormalWeb"/>
        <w:spacing w:before="0" w:beforeAutospacing="0" w:after="0" w:afterAutospacing="0"/>
        <w:rPr>
          <w:rFonts w:ascii="Open Sans" w:hAnsi="Open Sans" w:cs="Open Sans"/>
          <w:color w:val="545454"/>
          <w:sz w:val="25"/>
          <w:szCs w:val="25"/>
        </w:rPr>
      </w:pPr>
    </w:p>
    <w:p w:rsidR="00B310C3" w:rsidRPr="00891E28" w:rsidRDefault="00B310C3" w:rsidP="00891E28">
      <w:pPr>
        <w:rPr>
          <w:rFonts w:ascii="Open Sans" w:eastAsia="Times New Roman" w:hAnsi="Open Sans" w:cs="Open Sans"/>
          <w:color w:val="545454"/>
          <w:sz w:val="28"/>
          <w:szCs w:val="28"/>
          <w:lang w:eastAsia="fr-FR"/>
        </w:rPr>
      </w:pPr>
      <w:bookmarkStart w:id="0" w:name="_GoBack"/>
      <w:bookmarkEnd w:id="0"/>
    </w:p>
    <w:sectPr w:rsidR="00B310C3" w:rsidRPr="00891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7B3A"/>
    <w:multiLevelType w:val="multilevel"/>
    <w:tmpl w:val="6A7A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9402D"/>
    <w:multiLevelType w:val="multilevel"/>
    <w:tmpl w:val="842E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015009"/>
    <w:multiLevelType w:val="multilevel"/>
    <w:tmpl w:val="68DE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69"/>
    <w:rsid w:val="00015680"/>
    <w:rsid w:val="00105469"/>
    <w:rsid w:val="001D4E7B"/>
    <w:rsid w:val="005D4B8F"/>
    <w:rsid w:val="00891E28"/>
    <w:rsid w:val="00B310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7F77D-2148-4734-A6D2-E7F4F37C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91E2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91E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semiHidden/>
    <w:unhideWhenUsed/>
    <w:qFormat/>
    <w:rsid w:val="00B310C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1E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1E28"/>
    <w:rPr>
      <w:b/>
      <w:bCs/>
    </w:rPr>
  </w:style>
  <w:style w:type="character" w:customStyle="1" w:styleId="Titre2Car">
    <w:name w:val="Titre 2 Car"/>
    <w:basedOn w:val="Policepardfaut"/>
    <w:link w:val="Titre2"/>
    <w:uiPriority w:val="9"/>
    <w:rsid w:val="00891E2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91E28"/>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semiHidden/>
    <w:rsid w:val="00B310C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63">
      <w:bodyDiv w:val="1"/>
      <w:marLeft w:val="0"/>
      <w:marRight w:val="0"/>
      <w:marTop w:val="0"/>
      <w:marBottom w:val="0"/>
      <w:divBdr>
        <w:top w:val="none" w:sz="0" w:space="0" w:color="auto"/>
        <w:left w:val="none" w:sz="0" w:space="0" w:color="auto"/>
        <w:bottom w:val="none" w:sz="0" w:space="0" w:color="auto"/>
        <w:right w:val="none" w:sz="0" w:space="0" w:color="auto"/>
      </w:divBdr>
      <w:divsChild>
        <w:div w:id="1482769993">
          <w:marLeft w:val="0"/>
          <w:marRight w:val="0"/>
          <w:marTop w:val="0"/>
          <w:marBottom w:val="0"/>
          <w:divBdr>
            <w:top w:val="none" w:sz="0" w:space="0" w:color="auto"/>
            <w:left w:val="none" w:sz="0" w:space="0" w:color="auto"/>
            <w:bottom w:val="none" w:sz="0" w:space="0" w:color="auto"/>
            <w:right w:val="none" w:sz="0" w:space="0" w:color="auto"/>
          </w:divBdr>
        </w:div>
        <w:div w:id="143664701">
          <w:marLeft w:val="0"/>
          <w:marRight w:val="0"/>
          <w:marTop w:val="0"/>
          <w:marBottom w:val="0"/>
          <w:divBdr>
            <w:top w:val="none" w:sz="0" w:space="0" w:color="auto"/>
            <w:left w:val="none" w:sz="0" w:space="0" w:color="auto"/>
            <w:bottom w:val="none" w:sz="0" w:space="0" w:color="auto"/>
            <w:right w:val="none" w:sz="0" w:space="0" w:color="auto"/>
          </w:divBdr>
        </w:div>
        <w:div w:id="1933781101">
          <w:marLeft w:val="0"/>
          <w:marRight w:val="0"/>
          <w:marTop w:val="0"/>
          <w:marBottom w:val="0"/>
          <w:divBdr>
            <w:top w:val="none" w:sz="0" w:space="0" w:color="auto"/>
            <w:left w:val="none" w:sz="0" w:space="0" w:color="auto"/>
            <w:bottom w:val="none" w:sz="0" w:space="0" w:color="auto"/>
            <w:right w:val="none" w:sz="0" w:space="0" w:color="auto"/>
          </w:divBdr>
        </w:div>
      </w:divsChild>
    </w:div>
    <w:div w:id="603004183">
      <w:bodyDiv w:val="1"/>
      <w:marLeft w:val="0"/>
      <w:marRight w:val="0"/>
      <w:marTop w:val="0"/>
      <w:marBottom w:val="0"/>
      <w:divBdr>
        <w:top w:val="none" w:sz="0" w:space="0" w:color="auto"/>
        <w:left w:val="none" w:sz="0" w:space="0" w:color="auto"/>
        <w:bottom w:val="none" w:sz="0" w:space="0" w:color="auto"/>
        <w:right w:val="none" w:sz="0" w:space="0" w:color="auto"/>
      </w:divBdr>
      <w:divsChild>
        <w:div w:id="981807377">
          <w:marLeft w:val="0"/>
          <w:marRight w:val="0"/>
          <w:marTop w:val="0"/>
          <w:marBottom w:val="0"/>
          <w:divBdr>
            <w:top w:val="none" w:sz="0" w:space="0" w:color="auto"/>
            <w:left w:val="none" w:sz="0" w:space="0" w:color="auto"/>
            <w:bottom w:val="none" w:sz="0" w:space="0" w:color="auto"/>
            <w:right w:val="none" w:sz="0" w:space="0" w:color="auto"/>
          </w:divBdr>
        </w:div>
        <w:div w:id="1771394231">
          <w:marLeft w:val="0"/>
          <w:marRight w:val="0"/>
          <w:marTop w:val="0"/>
          <w:marBottom w:val="0"/>
          <w:divBdr>
            <w:top w:val="none" w:sz="0" w:space="0" w:color="auto"/>
            <w:left w:val="none" w:sz="0" w:space="0" w:color="auto"/>
            <w:bottom w:val="none" w:sz="0" w:space="0" w:color="auto"/>
            <w:right w:val="none" w:sz="0" w:space="0" w:color="auto"/>
          </w:divBdr>
          <w:divsChild>
            <w:div w:id="257299204">
              <w:marLeft w:val="0"/>
              <w:marRight w:val="0"/>
              <w:marTop w:val="0"/>
              <w:marBottom w:val="0"/>
              <w:divBdr>
                <w:top w:val="none" w:sz="0" w:space="0" w:color="auto"/>
                <w:left w:val="none" w:sz="0" w:space="0" w:color="auto"/>
                <w:bottom w:val="none" w:sz="0" w:space="0" w:color="auto"/>
                <w:right w:val="none" w:sz="0" w:space="0" w:color="auto"/>
              </w:divBdr>
              <w:divsChild>
                <w:div w:id="1922368412">
                  <w:marLeft w:val="0"/>
                  <w:marRight w:val="0"/>
                  <w:marTop w:val="0"/>
                  <w:marBottom w:val="0"/>
                  <w:divBdr>
                    <w:top w:val="none" w:sz="0" w:space="0" w:color="auto"/>
                    <w:left w:val="none" w:sz="0" w:space="0" w:color="auto"/>
                    <w:bottom w:val="none" w:sz="0" w:space="0" w:color="auto"/>
                    <w:right w:val="none" w:sz="0" w:space="0" w:color="auto"/>
                  </w:divBdr>
                </w:div>
              </w:divsChild>
            </w:div>
            <w:div w:id="975373138">
              <w:marLeft w:val="557"/>
              <w:marRight w:val="0"/>
              <w:marTop w:val="0"/>
              <w:marBottom w:val="0"/>
              <w:divBdr>
                <w:top w:val="none" w:sz="0" w:space="0" w:color="auto"/>
                <w:left w:val="none" w:sz="0" w:space="0" w:color="auto"/>
                <w:bottom w:val="none" w:sz="0" w:space="0" w:color="auto"/>
                <w:right w:val="none" w:sz="0" w:space="0" w:color="auto"/>
              </w:divBdr>
              <w:divsChild>
                <w:div w:id="1199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0832">
      <w:bodyDiv w:val="1"/>
      <w:marLeft w:val="0"/>
      <w:marRight w:val="0"/>
      <w:marTop w:val="0"/>
      <w:marBottom w:val="0"/>
      <w:divBdr>
        <w:top w:val="none" w:sz="0" w:space="0" w:color="auto"/>
        <w:left w:val="none" w:sz="0" w:space="0" w:color="auto"/>
        <w:bottom w:val="none" w:sz="0" w:space="0" w:color="auto"/>
        <w:right w:val="none" w:sz="0" w:space="0" w:color="auto"/>
      </w:divBdr>
      <w:divsChild>
        <w:div w:id="1578828989">
          <w:marLeft w:val="0"/>
          <w:marRight w:val="0"/>
          <w:marTop w:val="0"/>
          <w:marBottom w:val="0"/>
          <w:divBdr>
            <w:top w:val="none" w:sz="0" w:space="0" w:color="auto"/>
            <w:left w:val="none" w:sz="0" w:space="0" w:color="auto"/>
            <w:bottom w:val="none" w:sz="0" w:space="0" w:color="auto"/>
            <w:right w:val="none" w:sz="0" w:space="0" w:color="auto"/>
          </w:divBdr>
        </w:div>
        <w:div w:id="1301230376">
          <w:marLeft w:val="0"/>
          <w:marRight w:val="0"/>
          <w:marTop w:val="0"/>
          <w:marBottom w:val="0"/>
          <w:divBdr>
            <w:top w:val="none" w:sz="0" w:space="0" w:color="auto"/>
            <w:left w:val="none" w:sz="0" w:space="0" w:color="auto"/>
            <w:bottom w:val="none" w:sz="0" w:space="0" w:color="auto"/>
            <w:right w:val="none" w:sz="0" w:space="0" w:color="auto"/>
          </w:divBdr>
        </w:div>
        <w:div w:id="585960114">
          <w:marLeft w:val="0"/>
          <w:marRight w:val="0"/>
          <w:marTop w:val="0"/>
          <w:marBottom w:val="0"/>
          <w:divBdr>
            <w:top w:val="none" w:sz="0" w:space="0" w:color="auto"/>
            <w:left w:val="none" w:sz="0" w:space="0" w:color="auto"/>
            <w:bottom w:val="none" w:sz="0" w:space="0" w:color="auto"/>
            <w:right w:val="none" w:sz="0" w:space="0" w:color="auto"/>
          </w:divBdr>
        </w:div>
      </w:divsChild>
    </w:div>
    <w:div w:id="1351637715">
      <w:bodyDiv w:val="1"/>
      <w:marLeft w:val="0"/>
      <w:marRight w:val="0"/>
      <w:marTop w:val="0"/>
      <w:marBottom w:val="0"/>
      <w:divBdr>
        <w:top w:val="none" w:sz="0" w:space="0" w:color="auto"/>
        <w:left w:val="none" w:sz="0" w:space="0" w:color="auto"/>
        <w:bottom w:val="none" w:sz="0" w:space="0" w:color="auto"/>
        <w:right w:val="none" w:sz="0" w:space="0" w:color="auto"/>
      </w:divBdr>
    </w:div>
    <w:div w:id="1597859379">
      <w:bodyDiv w:val="1"/>
      <w:marLeft w:val="0"/>
      <w:marRight w:val="0"/>
      <w:marTop w:val="0"/>
      <w:marBottom w:val="0"/>
      <w:divBdr>
        <w:top w:val="none" w:sz="0" w:space="0" w:color="auto"/>
        <w:left w:val="none" w:sz="0" w:space="0" w:color="auto"/>
        <w:bottom w:val="none" w:sz="0" w:space="0" w:color="auto"/>
        <w:right w:val="none" w:sz="0" w:space="0" w:color="auto"/>
      </w:divBdr>
    </w:div>
    <w:div w:id="1711342290">
      <w:bodyDiv w:val="1"/>
      <w:marLeft w:val="0"/>
      <w:marRight w:val="0"/>
      <w:marTop w:val="0"/>
      <w:marBottom w:val="0"/>
      <w:divBdr>
        <w:top w:val="none" w:sz="0" w:space="0" w:color="auto"/>
        <w:left w:val="none" w:sz="0" w:space="0" w:color="auto"/>
        <w:bottom w:val="none" w:sz="0" w:space="0" w:color="auto"/>
        <w:right w:val="none" w:sz="0" w:space="0" w:color="auto"/>
      </w:divBdr>
    </w:div>
    <w:div w:id="1943174709">
      <w:bodyDiv w:val="1"/>
      <w:marLeft w:val="0"/>
      <w:marRight w:val="0"/>
      <w:marTop w:val="0"/>
      <w:marBottom w:val="0"/>
      <w:divBdr>
        <w:top w:val="none" w:sz="0" w:space="0" w:color="auto"/>
        <w:left w:val="none" w:sz="0" w:space="0" w:color="auto"/>
        <w:bottom w:val="none" w:sz="0" w:space="0" w:color="auto"/>
        <w:right w:val="none" w:sz="0" w:space="0" w:color="auto"/>
      </w:divBdr>
      <w:divsChild>
        <w:div w:id="1248077359">
          <w:marLeft w:val="0"/>
          <w:marRight w:val="0"/>
          <w:marTop w:val="0"/>
          <w:marBottom w:val="0"/>
          <w:divBdr>
            <w:top w:val="none" w:sz="0" w:space="0" w:color="auto"/>
            <w:left w:val="none" w:sz="0" w:space="0" w:color="auto"/>
            <w:bottom w:val="none" w:sz="0" w:space="0" w:color="auto"/>
            <w:right w:val="none" w:sz="0" w:space="0" w:color="auto"/>
          </w:divBdr>
        </w:div>
        <w:div w:id="590356655">
          <w:marLeft w:val="0"/>
          <w:marRight w:val="0"/>
          <w:marTop w:val="0"/>
          <w:marBottom w:val="0"/>
          <w:divBdr>
            <w:top w:val="none" w:sz="0" w:space="0" w:color="auto"/>
            <w:left w:val="none" w:sz="0" w:space="0" w:color="auto"/>
            <w:bottom w:val="none" w:sz="0" w:space="0" w:color="auto"/>
            <w:right w:val="none" w:sz="0" w:space="0" w:color="auto"/>
          </w:divBdr>
          <w:divsChild>
            <w:div w:id="413742515">
              <w:marLeft w:val="0"/>
              <w:marRight w:val="0"/>
              <w:marTop w:val="0"/>
              <w:marBottom w:val="0"/>
              <w:divBdr>
                <w:top w:val="none" w:sz="0" w:space="0" w:color="auto"/>
                <w:left w:val="none" w:sz="0" w:space="0" w:color="auto"/>
                <w:bottom w:val="none" w:sz="0" w:space="0" w:color="auto"/>
                <w:right w:val="none" w:sz="0" w:space="0" w:color="auto"/>
              </w:divBdr>
              <w:divsChild>
                <w:div w:id="1692682776">
                  <w:marLeft w:val="0"/>
                  <w:marRight w:val="0"/>
                  <w:marTop w:val="0"/>
                  <w:marBottom w:val="0"/>
                  <w:divBdr>
                    <w:top w:val="none" w:sz="0" w:space="0" w:color="auto"/>
                    <w:left w:val="none" w:sz="0" w:space="0" w:color="auto"/>
                    <w:bottom w:val="none" w:sz="0" w:space="0" w:color="auto"/>
                    <w:right w:val="single" w:sz="6" w:space="11" w:color="545454"/>
                  </w:divBdr>
                </w:div>
              </w:divsChild>
            </w:div>
          </w:divsChild>
        </w:div>
      </w:divsChild>
    </w:div>
    <w:div w:id="20025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810</Words>
  <Characters>4460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Sami</cp:lastModifiedBy>
  <cp:revision>4</cp:revision>
  <dcterms:created xsi:type="dcterms:W3CDTF">2020-01-02T13:23:00Z</dcterms:created>
  <dcterms:modified xsi:type="dcterms:W3CDTF">2020-01-15T10:44:00Z</dcterms:modified>
</cp:coreProperties>
</file>